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A0B7F" w14:textId="77777777" w:rsidR="004B1BE0" w:rsidRDefault="004B1BE0">
      <w:pPr>
        <w:pStyle w:val="Heading1"/>
        <w:spacing w:before="6" w:line="355" w:lineRule="auto"/>
        <w:ind w:right="6389"/>
      </w:pPr>
      <w:r>
        <w:t>Deepakshi Jolly</w:t>
      </w:r>
    </w:p>
    <w:p w14:paraId="1D9DCD7E" w14:textId="3A9B8A01" w:rsidR="00FD31C4" w:rsidRDefault="004B1BE0">
      <w:pPr>
        <w:pStyle w:val="Heading1"/>
        <w:spacing w:before="6" w:line="355" w:lineRule="auto"/>
        <w:ind w:right="6389"/>
      </w:pPr>
      <w:r>
        <w:t>Special</w:t>
      </w:r>
      <w:r>
        <w:rPr>
          <w:spacing w:val="-3"/>
        </w:rPr>
        <w:t xml:space="preserve"> </w:t>
      </w:r>
      <w:r>
        <w:t>Educator</w:t>
      </w:r>
    </w:p>
    <w:p w14:paraId="49E11105" w14:textId="77777777" w:rsidR="00FD31C4" w:rsidRDefault="00FD31C4">
      <w:pPr>
        <w:pStyle w:val="BodyText"/>
        <w:spacing w:before="12"/>
        <w:rPr>
          <w:rFonts w:ascii="Calibri"/>
          <w:b/>
          <w:sz w:val="46"/>
        </w:rPr>
      </w:pPr>
    </w:p>
    <w:p w14:paraId="5A56DA23" w14:textId="5496799B" w:rsidR="00FD31C4" w:rsidRDefault="004B1BE0">
      <w:pPr>
        <w:spacing w:line="256" w:lineRule="auto"/>
        <w:ind w:left="100" w:right="105"/>
        <w:rPr>
          <w:rFonts w:ascii="Calibri"/>
          <w:sz w:val="32"/>
        </w:rPr>
      </w:pPr>
      <w:r>
        <w:rPr>
          <w:rFonts w:ascii="Calibri"/>
          <w:b/>
          <w:sz w:val="32"/>
        </w:rPr>
        <w:t>Education:</w:t>
      </w:r>
      <w:r>
        <w:rPr>
          <w:rFonts w:ascii="Calibri"/>
          <w:b/>
          <w:spacing w:val="-15"/>
          <w:sz w:val="32"/>
        </w:rPr>
        <w:t xml:space="preserve"> </w:t>
      </w:r>
      <w:r>
        <w:rPr>
          <w:rFonts w:ascii="Calibri"/>
          <w:b/>
          <w:sz w:val="32"/>
        </w:rPr>
        <w:t>B. A (Hons) Geography, MBA TTM, B. ED Special Education Specific Learning Disability</w:t>
      </w:r>
    </w:p>
    <w:p w14:paraId="50FB4B14" w14:textId="77777777" w:rsidR="00FD31C4" w:rsidRDefault="00FD31C4">
      <w:pPr>
        <w:pStyle w:val="BodyText"/>
        <w:rPr>
          <w:rFonts w:ascii="Calibri"/>
          <w:sz w:val="32"/>
        </w:rPr>
      </w:pPr>
    </w:p>
    <w:p w14:paraId="537C1A5A" w14:textId="77777777" w:rsidR="00FD31C4" w:rsidRDefault="00FD31C4">
      <w:pPr>
        <w:pStyle w:val="BodyText"/>
        <w:spacing w:before="1"/>
        <w:rPr>
          <w:rFonts w:ascii="Calibri"/>
          <w:sz w:val="28"/>
        </w:rPr>
      </w:pPr>
    </w:p>
    <w:p w14:paraId="5B0BD199" w14:textId="5662EDF1" w:rsidR="00FD31C4" w:rsidRDefault="004B1BE0">
      <w:pPr>
        <w:pStyle w:val="Heading1"/>
        <w:spacing w:before="1"/>
      </w:pPr>
      <w:r>
        <w:t>Total</w:t>
      </w:r>
      <w:r>
        <w:rPr>
          <w:spacing w:val="-14"/>
        </w:rPr>
        <w:t xml:space="preserve"> </w:t>
      </w:r>
      <w:r>
        <w:t>Experience:</w:t>
      </w:r>
      <w:r>
        <w:rPr>
          <w:spacing w:val="-13"/>
        </w:rPr>
        <w:t xml:space="preserve"> </w:t>
      </w:r>
      <w:r>
        <w:t>1</w:t>
      </w:r>
      <w:r>
        <w:t>+</w:t>
      </w:r>
      <w:r>
        <w:rPr>
          <w:spacing w:val="-13"/>
        </w:rPr>
        <w:t xml:space="preserve"> </w:t>
      </w:r>
      <w:r>
        <w:t>years</w:t>
      </w:r>
    </w:p>
    <w:p w14:paraId="6F74D1CA" w14:textId="77777777" w:rsidR="00FD31C4" w:rsidRDefault="00FD31C4">
      <w:pPr>
        <w:pStyle w:val="BodyText"/>
        <w:rPr>
          <w:rFonts w:ascii="Calibri"/>
          <w:b/>
          <w:sz w:val="32"/>
        </w:rPr>
      </w:pPr>
    </w:p>
    <w:p w14:paraId="6FA13235" w14:textId="77777777" w:rsidR="00FD31C4" w:rsidRDefault="00FD31C4">
      <w:pPr>
        <w:pStyle w:val="BodyText"/>
        <w:rPr>
          <w:rFonts w:ascii="Calibri"/>
          <w:b/>
          <w:sz w:val="32"/>
        </w:rPr>
      </w:pPr>
    </w:p>
    <w:p w14:paraId="161016F7" w14:textId="77777777" w:rsidR="00FD31C4" w:rsidRDefault="00FD31C4">
      <w:pPr>
        <w:pStyle w:val="BodyText"/>
        <w:spacing w:before="8"/>
        <w:rPr>
          <w:rFonts w:ascii="Calibri"/>
          <w:b/>
          <w:sz w:val="45"/>
        </w:rPr>
      </w:pPr>
    </w:p>
    <w:p w14:paraId="3540B949" w14:textId="0696136D" w:rsidR="00FD31C4" w:rsidRPr="004B1BE0" w:rsidRDefault="004B1BE0" w:rsidP="004B1BE0">
      <w:pPr>
        <w:spacing w:line="256" w:lineRule="auto"/>
        <w:ind w:left="100" w:right="105"/>
        <w:rPr>
          <w:bCs/>
        </w:rPr>
      </w:pPr>
      <w:r>
        <w:rPr>
          <w:rFonts w:ascii="Calibri"/>
          <w:b/>
          <w:sz w:val="32"/>
        </w:rPr>
        <w:t xml:space="preserve">About her: </w:t>
      </w:r>
      <w:r w:rsidRPr="004B1BE0">
        <w:rPr>
          <w:rFonts w:ascii="Calibri"/>
          <w:bCs/>
          <w:sz w:val="32"/>
        </w:rPr>
        <w:t>Deepakshi is a skilled professional from Amity University, registered with the Rehabilitation Council of India. She brings extensive experience and knowledge from various professional fields. Her expertise includes text adaptations, creating Individualized Education Programs (IEP), and designing customized question papers to cater to each student</w:t>
      </w:r>
      <w:r w:rsidRPr="004B1BE0">
        <w:rPr>
          <w:rFonts w:ascii="Calibri"/>
          <w:bCs/>
          <w:sz w:val="32"/>
        </w:rPr>
        <w:t>’</w:t>
      </w:r>
      <w:r w:rsidRPr="004B1BE0">
        <w:rPr>
          <w:rFonts w:ascii="Calibri"/>
          <w:bCs/>
          <w:sz w:val="32"/>
        </w:rPr>
        <w:t>s unique learning needs. Furthermore, she has worked with individuals who have learning disabilities, autism, Down syndrome, cerebral palsy, and attention deficit hyperactivity disorder.</w:t>
      </w:r>
    </w:p>
    <w:sectPr w:rsidR="00FD31C4" w:rsidRPr="004B1BE0">
      <w:type w:val="continuous"/>
      <w:pgSz w:w="12240" w:h="15840"/>
      <w:pgMar w:top="14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C4"/>
    <w:rsid w:val="004B1BE0"/>
    <w:rsid w:val="00C06846"/>
    <w:rsid w:val="00FD31C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F005"/>
  <w15:docId w15:val="{006EC4D6-8962-4A5F-881A-222DE7C1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100"/>
      <w:outlineLvl w:val="0"/>
    </w:pPr>
    <w:rPr>
      <w:rFonts w:ascii="Calibri" w:eastAsia="Calibri"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Aakriti Bhargava Loona- Profile.docx</dc:title>
  <dc:creator>Deepakshi Jolly</dc:creator>
  <cp:lastModifiedBy>deepakshi jolly</cp:lastModifiedBy>
  <cp:revision>2</cp:revision>
  <dcterms:created xsi:type="dcterms:W3CDTF">2024-07-17T02:19:00Z</dcterms:created>
  <dcterms:modified xsi:type="dcterms:W3CDTF">2024-07-17T02:19:00Z</dcterms:modified>
</cp:coreProperties>
</file>